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line="46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>
      <w:pPr>
        <w:spacing w:line="46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青海大学2023年报考硕士研究生人员</w:t>
      </w:r>
    </w:p>
    <w:p>
      <w:pPr>
        <w:spacing w:line="46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思想政治素质和品德考核表</w:t>
      </w:r>
    </w:p>
    <w:tbl>
      <w:tblPr>
        <w:tblStyle w:val="3"/>
        <w:tblW w:w="9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74"/>
        <w:gridCol w:w="1008"/>
        <w:gridCol w:w="816"/>
        <w:gridCol w:w="606"/>
        <w:gridCol w:w="2088"/>
        <w:gridCol w:w="1360"/>
        <w:gridCol w:w="2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   名</w:t>
            </w:r>
          </w:p>
        </w:tc>
        <w:tc>
          <w:tcPr>
            <w:tcW w:w="118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81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08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报考院系、专业</w:t>
            </w:r>
          </w:p>
        </w:tc>
        <w:tc>
          <w:tcPr>
            <w:tcW w:w="337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8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政治貌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身份证号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05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下栏由考生所在单位人事部门或思想工作部门填写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（暂无工作学习单位的考生由户籍所在地村委会、居委会或档案材料保管单位的党组织填写）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905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该生在贵单位期间，政治态度、思想表现、道德品质、遵纪守法、诚实守信、是否参加过法轮功等反动组织等方面的表现、情况：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受过何种奖励或处分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057" w:type="dxa"/>
            <w:gridSpan w:val="8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新宋体" w:hAnsi="新宋体" w:eastAsia="新宋体" w:cs="宋体"/>
                <w:b/>
                <w:kern w:val="0"/>
                <w:sz w:val="28"/>
                <w:szCs w:val="28"/>
              </w:rPr>
              <w:t>以上政审情况属实。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89" w:type="dxa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　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经办人签名：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989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　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单位名称(公章)：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(请加盖可以独立对外的基层党委组织部门或人事部门的公章)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05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新宋体" w:eastAsia="楷体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以下由拟录取院系填写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拟录取院系政审意见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ind w:firstLine="2500" w:firstLineChars="125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负责人签字：           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                              （公章）             年    月    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18"/>
          <w:szCs w:val="18"/>
        </w:rPr>
        <w:t>注：此表由考生复试前交给院系，考生确定拟录取后由院系存</w:t>
      </w:r>
    </w:p>
    <w:p>
      <w:pPr>
        <w:spacing w:line="560" w:lineRule="exact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NzczMzg4MjMwM2IzZmJlOTNiYzM1Y2JkNjllNTgifQ=="/>
  </w:docVars>
  <w:rsids>
    <w:rsidRoot w:val="5DAF6C7F"/>
    <w:rsid w:val="5DA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295</Characters>
  <Lines>0</Lines>
  <Paragraphs>0</Paragraphs>
  <TotalTime>0</TotalTime>
  <ScaleCrop>false</ScaleCrop>
  <LinksUpToDate>false</LinksUpToDate>
  <CharactersWithSpaces>396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2023-04-03T05:32:00Z</dcterms:created>
  <dc:creator>B</dc:creator>
  <cp:lastModifiedBy>B</cp:lastModifiedBy>
  <dcterms:modified xsi:type="dcterms:W3CDTF">2023-04-03T05:33:00Z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0188CBD82A3449F09FF1C76608A456CE_11</vt:lpwstr>
  </property>
</Properties>
</file>